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E4413" w14:textId="77777777" w:rsidR="00521A92" w:rsidRPr="00521A92" w:rsidRDefault="00521A92" w:rsidP="00521A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A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26 05 33 - ELECTRICAL BUSWAY DISTRIBUTION SYSTEM</w:t>
      </w:r>
    </w:p>
    <w:p w14:paraId="28764F71" w14:textId="77777777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1 – General</w:t>
      </w:r>
    </w:p>
    <w:p w14:paraId="5DD260EA" w14:textId="5BCC4203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1.1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A. This section includes the busSTRUT track busway system designed for lighting, power distribution, and accessory integratio</w:t>
      </w: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DCDA0E" w14:textId="77777777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1.2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REFERENCES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A. NEC (National Electrical Code) Article 368 - Busways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B. UL 857 - Standard for Busways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C. Title 24 - Energy Code Compliance</w:t>
      </w:r>
    </w:p>
    <w:p w14:paraId="35A63E40" w14:textId="05C031A3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1.3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SUBMITTALS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A. Product Data: For busSTRUT busway systems, including crossovers, jumpers, joiners, and mounting hardware.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B. Shop Drawings: Indicate busway runs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and accessories.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C. Certifications: Manufacturer’s compliance with UL and NEC standards.</w:t>
      </w:r>
    </w:p>
    <w:p w14:paraId="45AEFE22" w14:textId="34563ED8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1.4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QUALITY ASSURANCE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A. Manufacturer Qualifications: Manufacturer with at least 10 years’ experience in manufacturing pre-wired busway systems.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Testing: All busways </w:t>
      </w:r>
      <w:r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 factory-tested to ensure compliance with design specifications.</w:t>
      </w:r>
    </w:p>
    <w:p w14:paraId="655832DE" w14:textId="7ABB5294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1.5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WARRANTY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r>
        <w:rPr>
          <w:rFonts w:ascii="Times New Roman" w:eastAsia="Times New Roman" w:hAnsi="Times New Roman" w:cs="Times New Roman"/>
          <w:kern w:val="0"/>
          <w14:ligatures w14:val="none"/>
        </w:rPr>
        <w:t>busSTRUT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's standard warranty for busway systems, covering defects in materials and workmanship for a minimum of one year.</w:t>
      </w:r>
    </w:p>
    <w:p w14:paraId="03A46AA9" w14:textId="77777777" w:rsidR="00521A92" w:rsidRPr="00521A92" w:rsidRDefault="00521A92" w:rsidP="00521A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pict w14:anchorId="094E670F">
          <v:rect id="_x0000_i1025" style="width:0;height:1.5pt" o:hralign="center" o:hrstd="t" o:hr="t" fillcolor="#a0a0a0" stroked="f"/>
        </w:pict>
      </w:r>
    </w:p>
    <w:p w14:paraId="559C7A1C" w14:textId="77777777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2 – Products</w:t>
      </w:r>
    </w:p>
    <w:p w14:paraId="6F055E29" w14:textId="588C9171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2.1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MANUFACTURERS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Approved Manufacturer: busSTRUT, </w:t>
      </w:r>
      <w:r>
        <w:rPr>
          <w:rFonts w:ascii="Times New Roman" w:eastAsia="Times New Roman" w:hAnsi="Times New Roman" w:cs="Times New Roman"/>
          <w:kern w:val="0"/>
          <w14:ligatures w14:val="none"/>
        </w:rPr>
        <w:t>4787 Roberts Rd., Columbus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, Ohio</w:t>
      </w:r>
      <w:r>
        <w:rPr>
          <w:rFonts w:ascii="Times New Roman" w:eastAsia="Times New Roman" w:hAnsi="Times New Roman" w:cs="Times New Roman"/>
          <w:kern w:val="0"/>
          <w14:ligatures w14:val="none"/>
        </w:rPr>
        <w:t>, 43228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B. Product Line: Single-Deck and Double-Deck Busway Systems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busSTRUT READY ATTACHMENTs.</w:t>
      </w:r>
    </w:p>
    <w:p w14:paraId="3BFA2A81" w14:textId="77777777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2.2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 DESCRIPTION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A. The busSTRUT system is a modular, pre-wired power distribution busway designed for suspended installation in both open and closed ceilings.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B. Available in single-deck and double-deck configurations, supporting lighting, power, data, and decorative elements.</w:t>
      </w:r>
    </w:p>
    <w:p w14:paraId="073D6804" w14:textId="77777777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2.3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 PERFORMANCE REQUIREMENTS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A. Electrical Rating:</w:t>
      </w:r>
    </w:p>
    <w:p w14:paraId="59CC0A10" w14:textId="77777777" w:rsidR="00521A92" w:rsidRPr="00521A92" w:rsidRDefault="00521A92" w:rsidP="0052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Voltage: Up to 277V</w:t>
      </w:r>
    </w:p>
    <w:p w14:paraId="42386588" w14:textId="77777777" w:rsidR="00521A92" w:rsidRDefault="00521A92" w:rsidP="00521A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Current: 20A and 40A circuits</w:t>
      </w:r>
    </w:p>
    <w:p w14:paraId="4B313C12" w14:textId="72F8AC6C" w:rsidR="00521A92" w:rsidRDefault="00521A92" w:rsidP="00521A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Single</w:t>
      </w:r>
      <w:r>
        <w:rPr>
          <w:rFonts w:ascii="Times New Roman" w:eastAsia="Times New Roman" w:hAnsi="Times New Roman" w:cs="Times New Roman"/>
          <w:kern w:val="0"/>
          <w14:ligatures w14:val="none"/>
        </w:rPr>
        <w:t>-D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eck up to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80amps total </w:t>
      </w:r>
    </w:p>
    <w:p w14:paraId="35557CF8" w14:textId="37179C9E" w:rsidR="00521A92" w:rsidRPr="00521A92" w:rsidRDefault="00521A92" w:rsidP="00521A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Double</w:t>
      </w:r>
      <w:r>
        <w:rPr>
          <w:rFonts w:ascii="Times New Roman" w:eastAsia="Times New Roman" w:hAnsi="Times New Roman" w:cs="Times New Roman"/>
          <w:kern w:val="0"/>
          <w14:ligatures w14:val="none"/>
        </w:rPr>
        <w:t>-D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eck up to 160amps total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AAF2E4" w14:textId="5BBB23B3" w:rsidR="00521A92" w:rsidRPr="00521A92" w:rsidRDefault="00521A92" w:rsidP="00521A9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B. Finish Options: Galvanized steel, White, Black, and Sleeved Copper.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C. Custom Lengths: Available in standard lengths of 2.5’, 5’, and 10’, with options for custom lengths.</w:t>
      </w:r>
    </w:p>
    <w:p w14:paraId="5034B798" w14:textId="77777777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2.4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COMPONENTS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Busway</w:t>
      </w:r>
    </w:p>
    <w:p w14:paraId="117426DA" w14:textId="77777777" w:rsidR="00521A92" w:rsidRPr="00521A92" w:rsidRDefault="00521A92" w:rsidP="00521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12-gauge steel, 1-5/8” x 1” for single-deck, and 1-5/8” x 2” for double-deck.</w:t>
      </w:r>
    </w:p>
    <w:p w14:paraId="30032A80" w14:textId="77777777" w:rsidR="00521A92" w:rsidRPr="00521A92" w:rsidRDefault="00521A92" w:rsidP="00521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Plug-and-play connectors for power and lighting, eliminating the need for field wiring.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Crossovers</w:t>
      </w:r>
    </w:p>
    <w:p w14:paraId="048237E9" w14:textId="77777777" w:rsidR="00521A92" w:rsidRPr="00521A92" w:rsidRDefault="00521A92" w:rsidP="00521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Mechanical connection for intersecting busways. Available in Slimline and </w:t>
      </w:r>
      <w:proofErr w:type="spellStart"/>
      <w:r w:rsidRPr="00521A92">
        <w:rPr>
          <w:rFonts w:ascii="Times New Roman" w:eastAsia="Times New Roman" w:hAnsi="Times New Roman" w:cs="Times New Roman"/>
          <w:kern w:val="0"/>
          <w14:ligatures w14:val="none"/>
        </w:rPr>
        <w:t>Coreline</w:t>
      </w:r>
      <w:proofErr w:type="spellEnd"/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 configurations for both perpendicular and angled intersections.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Jumpers</w:t>
      </w:r>
    </w:p>
    <w:p w14:paraId="12A79D18" w14:textId="77777777" w:rsidR="00521A92" w:rsidRPr="00521A92" w:rsidRDefault="00521A92" w:rsidP="00521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Electrical connectors for intersections of busway lengths. Flexible cables for accommodating various intersection configurations.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Power Drops</w:t>
      </w:r>
    </w:p>
    <w:p w14:paraId="43426514" w14:textId="77777777" w:rsidR="00521A92" w:rsidRPr="00521A92" w:rsidRDefault="00521A92" w:rsidP="00521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Movable power drops that ensure straight hanging, facilitating clean and uncluttered installations.</w:t>
      </w:r>
    </w:p>
    <w:p w14:paraId="652C956B" w14:textId="32ADE56E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2.5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MOUNTING HARDWARE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A. Hangers: Pre-assembled hangers for both single and double-deck busways. Options for cable glide and rigid mount systems.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r>
        <w:rPr>
          <w:rFonts w:ascii="Times New Roman" w:eastAsia="Times New Roman" w:hAnsi="Times New Roman" w:cs="Times New Roman"/>
          <w:kern w:val="0"/>
          <w14:ligatures w14:val="none"/>
        </w:rPr>
        <w:t>Joiners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Crossovers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Electrical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mechanical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 connectors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abutting and perpendicular 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t>lengths of busway.</w:t>
      </w:r>
    </w:p>
    <w:p w14:paraId="7A6D0BF3" w14:textId="77777777" w:rsidR="00521A92" w:rsidRPr="00521A92" w:rsidRDefault="00521A92" w:rsidP="00521A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pict w14:anchorId="1FD45ADB">
          <v:rect id="_x0000_i1026" style="width:0;height:1.5pt" o:hralign="center" o:hrstd="t" o:hr="t" fillcolor="#a0a0a0" stroked="f"/>
        </w:pict>
      </w:r>
    </w:p>
    <w:p w14:paraId="44706090" w14:textId="77777777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3 – Execution</w:t>
      </w:r>
    </w:p>
    <w:p w14:paraId="263554BF" w14:textId="77777777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3.1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INSTALLATION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A. Install busSTRUT systems per manufacturer’s guidelines and in compliance with NEC standards.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B. Ensure all connections, including jumpers and crossovers, are properly seated and secured.</w:t>
      </w:r>
    </w:p>
    <w:p w14:paraId="6700F475" w14:textId="77777777" w:rsidR="00521A92" w:rsidRPr="00521A92" w:rsidRDefault="00521A92" w:rsidP="00521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A92">
        <w:rPr>
          <w:rFonts w:ascii="Times New Roman" w:eastAsia="Times New Roman" w:hAnsi="Times New Roman" w:cs="Times New Roman"/>
          <w:kern w:val="0"/>
          <w14:ligatures w14:val="none"/>
        </w:rPr>
        <w:t xml:space="preserve">3.2 </w:t>
      </w:r>
      <w:r w:rsidRPr="00521A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FIELD QUALITY CONTROL</w:t>
      </w:r>
      <w:r w:rsidRPr="00521A92">
        <w:rPr>
          <w:rFonts w:ascii="Times New Roman" w:eastAsia="Times New Roman" w:hAnsi="Times New Roman" w:cs="Times New Roman"/>
          <w:kern w:val="0"/>
          <w14:ligatures w14:val="none"/>
        </w:rPr>
        <w:br/>
        <w:t>A. Perform tests for continuity and load testing after installation to verify the system is correctly installed and operational.</w:t>
      </w:r>
    </w:p>
    <w:p w14:paraId="23EEE795" w14:textId="77777777" w:rsidR="0024562C" w:rsidRDefault="0024562C"/>
    <w:sectPr w:rsidR="00245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604FA"/>
    <w:multiLevelType w:val="multilevel"/>
    <w:tmpl w:val="4EB0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D0993"/>
    <w:multiLevelType w:val="hybridMultilevel"/>
    <w:tmpl w:val="FD5EA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1B2DCC"/>
    <w:multiLevelType w:val="multilevel"/>
    <w:tmpl w:val="5A2C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352573">
    <w:abstractNumId w:val="2"/>
  </w:num>
  <w:num w:numId="2" w16cid:durableId="17825837">
    <w:abstractNumId w:val="0"/>
  </w:num>
  <w:num w:numId="3" w16cid:durableId="77070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92"/>
    <w:rsid w:val="0024562C"/>
    <w:rsid w:val="00521A92"/>
    <w:rsid w:val="005F5427"/>
    <w:rsid w:val="00BD412D"/>
    <w:rsid w:val="00C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EBE4"/>
  <w15:chartTrackingRefBased/>
  <w15:docId w15:val="{9B66CDBC-18BF-442F-B6E8-7F474C67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Gellert</dc:creator>
  <cp:keywords/>
  <dc:description/>
  <cp:lastModifiedBy>Michael Gellert</cp:lastModifiedBy>
  <cp:revision>1</cp:revision>
  <dcterms:created xsi:type="dcterms:W3CDTF">2024-10-20T21:53:00Z</dcterms:created>
  <dcterms:modified xsi:type="dcterms:W3CDTF">2024-10-20T22:01:00Z</dcterms:modified>
</cp:coreProperties>
</file>